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D667B3">
      <w:pPr>
        <w:spacing w:after="0" w:line="240" w:lineRule="auto"/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D667B3">
      <w:pPr>
        <w:spacing w:after="0" w:line="240" w:lineRule="auto"/>
        <w:jc w:val="center"/>
        <w:rPr>
          <w:b/>
          <w:bCs/>
          <w:u w:val="single"/>
        </w:rPr>
      </w:pPr>
    </w:p>
    <w:p w:rsidR="002B527C" w:rsidRDefault="002B527C" w:rsidP="00D667B3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ЧИ МОЖНА КОРИСТУВАТИСЯ ОРЕНДОВАНИМ СТАВКОМ ?</w:t>
      </w:r>
    </w:p>
    <w:p w:rsidR="002B527C" w:rsidRDefault="002B527C" w:rsidP="00D667B3">
      <w:pPr>
        <w:spacing w:after="0" w:line="240" w:lineRule="auto"/>
        <w:jc w:val="both"/>
        <w:rPr>
          <w:b/>
          <w:bCs/>
          <w:u w:val="single"/>
        </w:rPr>
      </w:pPr>
    </w:p>
    <w:p w:rsidR="002B527C" w:rsidRPr="002B527C" w:rsidRDefault="002B527C" w:rsidP="00D667B3">
      <w:pPr>
        <w:spacing w:after="0" w:line="240" w:lineRule="auto"/>
        <w:ind w:firstLine="708"/>
        <w:jc w:val="both"/>
        <w:rPr>
          <w:bCs/>
          <w:iCs/>
        </w:rPr>
      </w:pPr>
      <w:r w:rsidRPr="002B527C">
        <w:rPr>
          <w:bCs/>
          <w:iCs/>
        </w:rPr>
        <w:t>Право загального водокористування закріплено Статтею 47 Водного кодексу України. Якщо все ж таки передбачено якесь обмеження, то місцеві ради зобов’язані повідомляти населення про встановлені правила. Про це також зазначено у Водного кодексу України: «На водних об’єктах, наданих в оренду, загальне водокористування допускається на умовах, встановлених водокористувачем, за погодженням з органом, який надав водний об’єкт в оренду.</w:t>
      </w:r>
    </w:p>
    <w:p w:rsidR="00D667B3" w:rsidRDefault="002B527C" w:rsidP="00D667B3">
      <w:pPr>
        <w:spacing w:after="0" w:line="240" w:lineRule="auto"/>
        <w:ind w:firstLine="708"/>
        <w:jc w:val="both"/>
        <w:rPr>
          <w:bCs/>
          <w:iCs/>
        </w:rPr>
      </w:pPr>
      <w:r w:rsidRPr="002B527C">
        <w:rPr>
          <w:bCs/>
          <w:iCs/>
        </w:rPr>
        <w:t>Водокористувач, який узяв водний об’єкт у користування на умовах оренди, зобов’язаний доводити до відома населення умови водокористування, а також про заборону загального водокористування на водному об’єкті, наданому в оренду. Якщо водокористувачем або відповідною радою не встановлено таких умов, загальне водокористування визнається дозволеним без обмежень».</w:t>
      </w:r>
      <w:r w:rsidRPr="002B527C">
        <w:rPr>
          <w:bCs/>
          <w:iCs/>
        </w:rPr>
        <w:br/>
      </w:r>
    </w:p>
    <w:p w:rsidR="002B527C" w:rsidRPr="002B527C" w:rsidRDefault="002B527C" w:rsidP="00D667B3">
      <w:pPr>
        <w:spacing w:after="0" w:line="240" w:lineRule="auto"/>
        <w:ind w:firstLine="708"/>
        <w:jc w:val="both"/>
        <w:rPr>
          <w:bCs/>
          <w:iCs/>
        </w:rPr>
      </w:pPr>
      <w:r w:rsidRPr="002B527C">
        <w:rPr>
          <w:bCs/>
          <w:iCs/>
        </w:rPr>
        <w:t>Багато хто з орендарів ставків, тримаючи в руках Договір про оренду водного об’єкта, обносить ставок парканом і вважає своєю власністю. Однак це суперечить чинному законодавству. У разі відмови Орендаря в допуску до водного об’єкта місцевим жителям це є однією з підстав для розірвання такого Договору.</w:t>
      </w:r>
    </w:p>
    <w:p w:rsidR="002B527C" w:rsidRPr="002B527C" w:rsidRDefault="002B527C" w:rsidP="00D667B3">
      <w:pPr>
        <w:spacing w:after="0" w:line="240" w:lineRule="auto"/>
        <w:ind w:firstLine="708"/>
        <w:jc w:val="both"/>
        <w:rPr>
          <w:bCs/>
          <w:iCs/>
        </w:rPr>
      </w:pPr>
      <w:r w:rsidRPr="002B527C">
        <w:rPr>
          <w:bCs/>
          <w:iCs/>
        </w:rPr>
        <w:t>Жителям місцевості, чиї права порушені, необхідно звернутися з письмовою колективною вимогою про розірвання Договору оренди водного об’єкта до сільської, районної чи міської ради. Саме в їхній компетенції вирішення цього питання.</w:t>
      </w:r>
    </w:p>
    <w:p w:rsidR="00D667B3" w:rsidRDefault="002B527C" w:rsidP="00D667B3">
      <w:pPr>
        <w:spacing w:after="0" w:line="240" w:lineRule="auto"/>
        <w:ind w:firstLine="708"/>
        <w:jc w:val="both"/>
        <w:rPr>
          <w:bCs/>
          <w:iCs/>
        </w:rPr>
      </w:pPr>
      <w:r w:rsidRPr="002B527C">
        <w:rPr>
          <w:bCs/>
          <w:iCs/>
        </w:rPr>
        <w:t>Окрім доступу місцевих жителів до ставка, його орендар зобов’язаний здійснювати заходи з охорони та поліпшення екологічного стану водного об’єкта. Це передбачено Статтею 51 Водного кодексу.</w:t>
      </w:r>
      <w:r w:rsidRPr="002B527C">
        <w:rPr>
          <w:bCs/>
          <w:iCs/>
        </w:rPr>
        <w:br/>
      </w:r>
    </w:p>
    <w:p w:rsidR="002B527C" w:rsidRPr="002B527C" w:rsidRDefault="002B527C" w:rsidP="00D667B3">
      <w:pPr>
        <w:spacing w:after="0" w:line="240" w:lineRule="auto"/>
        <w:ind w:firstLine="708"/>
        <w:jc w:val="both"/>
        <w:rPr>
          <w:bCs/>
          <w:iCs/>
        </w:rPr>
      </w:pPr>
      <w:r w:rsidRPr="002B527C">
        <w:rPr>
          <w:bCs/>
          <w:iCs/>
        </w:rPr>
        <w:t>Якщо орендар водойми завдав збитків місцевим жителям, Договором оренди передбачена його відповідальність.</w:t>
      </w:r>
    </w:p>
    <w:p w:rsidR="002B527C" w:rsidRPr="002B527C" w:rsidRDefault="002B527C" w:rsidP="00D667B3">
      <w:pPr>
        <w:spacing w:after="0" w:line="240" w:lineRule="auto"/>
        <w:ind w:firstLine="708"/>
        <w:jc w:val="both"/>
        <w:rPr>
          <w:bCs/>
          <w:iCs/>
        </w:rPr>
      </w:pPr>
      <w:bookmarkStart w:id="0" w:name="_GoBack"/>
      <w:bookmarkEnd w:id="0"/>
      <w:r w:rsidRPr="002B527C">
        <w:rPr>
          <w:bCs/>
          <w:iCs/>
        </w:rPr>
        <w:t>Отже, у разі недопущення до ставка, який перебуває в оренді, викликайте поліцію та пишіть заяву на протиправні дії орендаря. Звертайтеся з письмовою колективною вимогою про розірвання Договору оренди водного об’єкта до місцевої ради. Тільки згуртувавшись, люди зможуть захистити свої права та повернути гарантоване конституцією право на користування природними ресурсами.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5B17EF" w:rsidRPr="00D32833" w:rsidTr="005B17EF">
        <w:tc>
          <w:tcPr>
            <w:tcW w:w="0" w:type="auto"/>
            <w:shd w:val="clear" w:color="auto" w:fill="auto"/>
            <w:vAlign w:val="center"/>
            <w:hideMark/>
          </w:tcPr>
          <w:p w:rsidR="005B17EF" w:rsidRPr="00D32833" w:rsidRDefault="005B17EF" w:rsidP="00D667B3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D32833" w:rsidRDefault="005B17EF" w:rsidP="00D667B3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D32833" w:rsidRDefault="005B17EF" w:rsidP="00D667B3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D32833" w:rsidRDefault="005B17EF" w:rsidP="00D667B3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D32833" w:rsidRDefault="005B17EF" w:rsidP="00D667B3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D32833" w:rsidRDefault="005B17EF" w:rsidP="00D667B3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</w:tr>
    </w:tbl>
    <w:p w:rsidR="00A65CC2" w:rsidRPr="00D32833" w:rsidRDefault="009C4DDE" w:rsidP="00D667B3">
      <w:pPr>
        <w:spacing w:after="0" w:line="240" w:lineRule="auto"/>
        <w:jc w:val="both"/>
        <w:rPr>
          <w:bCs/>
          <w:iCs/>
        </w:rPr>
      </w:pPr>
      <w:r w:rsidRPr="00D32833">
        <w:rPr>
          <w:b/>
          <w:bCs/>
          <w:iCs/>
        </w:rPr>
        <w:lastRenderedPageBreak/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D667B3">
        <w:rPr>
          <w:b/>
          <w:bCs/>
          <w:iCs/>
        </w:rPr>
        <w:t xml:space="preserve">                             </w:t>
      </w:r>
      <w:r w:rsidRPr="00D32833">
        <w:rPr>
          <w:b/>
          <w:bCs/>
          <w:iCs/>
        </w:rPr>
        <w:t>вул. Покровська, 5. тел. (05758) 3-01-82, 3-03-25.</w:t>
      </w:r>
    </w:p>
    <w:p w:rsidR="009C4DDE" w:rsidRPr="00D32833" w:rsidRDefault="009C4DDE" w:rsidP="00D667B3">
      <w:pPr>
        <w:spacing w:after="0" w:line="240" w:lineRule="auto"/>
        <w:jc w:val="both"/>
        <w:rPr>
          <w:b/>
          <w:bCs/>
          <w:iCs/>
        </w:rPr>
      </w:pPr>
      <w:r w:rsidRPr="00D32833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D667B3">
        <w:rPr>
          <w:b/>
          <w:bCs/>
          <w:iCs/>
        </w:rPr>
        <w:t xml:space="preserve">                           </w:t>
      </w:r>
      <w:r w:rsidRPr="00D32833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D32833" w:rsidSect="00D667B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F9" w:rsidRDefault="00A95BF9" w:rsidP="00396E85">
      <w:pPr>
        <w:spacing w:after="0" w:line="240" w:lineRule="auto"/>
      </w:pPr>
      <w:r>
        <w:separator/>
      </w:r>
    </w:p>
  </w:endnote>
  <w:endnote w:type="continuationSeparator" w:id="1">
    <w:p w:rsidR="00A95BF9" w:rsidRDefault="00A95BF9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F9" w:rsidRDefault="00A95BF9" w:rsidP="00396E85">
      <w:pPr>
        <w:spacing w:after="0" w:line="240" w:lineRule="auto"/>
      </w:pPr>
      <w:r>
        <w:separator/>
      </w:r>
    </w:p>
  </w:footnote>
  <w:footnote w:type="continuationSeparator" w:id="1">
    <w:p w:rsidR="00A95BF9" w:rsidRDefault="00A95BF9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4"/>
  </w:num>
  <w:num w:numId="5">
    <w:abstractNumId w:val="23"/>
  </w:num>
  <w:num w:numId="6">
    <w:abstractNumId w:val="1"/>
  </w:num>
  <w:num w:numId="7">
    <w:abstractNumId w:val="25"/>
  </w:num>
  <w:num w:numId="8">
    <w:abstractNumId w:val="5"/>
    <w:lvlOverride w:ilvl="0">
      <w:startOverride w:val="2"/>
    </w:lvlOverride>
  </w:num>
  <w:num w:numId="9">
    <w:abstractNumId w:val="22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16"/>
  </w:num>
  <w:num w:numId="16">
    <w:abstractNumId w:val="4"/>
  </w:num>
  <w:num w:numId="17">
    <w:abstractNumId w:val="11"/>
  </w:num>
  <w:num w:numId="18">
    <w:abstractNumId w:val="0"/>
  </w:num>
  <w:num w:numId="19">
    <w:abstractNumId w:val="8"/>
  </w:num>
  <w:num w:numId="20">
    <w:abstractNumId w:val="7"/>
  </w:num>
  <w:num w:numId="21">
    <w:abstractNumId w:val="20"/>
  </w:num>
  <w:num w:numId="22">
    <w:abstractNumId w:val="26"/>
  </w:num>
  <w:num w:numId="23">
    <w:abstractNumId w:val="17"/>
  </w:num>
  <w:num w:numId="24">
    <w:abstractNumId w:val="13"/>
  </w:num>
  <w:num w:numId="25">
    <w:abstractNumId w:val="15"/>
  </w:num>
  <w:num w:numId="26">
    <w:abstractNumId w:val="19"/>
  </w:num>
  <w:num w:numId="2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420B9"/>
    <w:rsid w:val="00054A68"/>
    <w:rsid w:val="000613D1"/>
    <w:rsid w:val="00064F61"/>
    <w:rsid w:val="00070AC9"/>
    <w:rsid w:val="00082188"/>
    <w:rsid w:val="00083133"/>
    <w:rsid w:val="00094258"/>
    <w:rsid w:val="00097B1F"/>
    <w:rsid w:val="00097F23"/>
    <w:rsid w:val="000A3458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A2A60"/>
    <w:rsid w:val="001B250F"/>
    <w:rsid w:val="001B2BBD"/>
    <w:rsid w:val="001D0915"/>
    <w:rsid w:val="001D0E51"/>
    <w:rsid w:val="001D3418"/>
    <w:rsid w:val="001E2147"/>
    <w:rsid w:val="00200BCC"/>
    <w:rsid w:val="00200ECC"/>
    <w:rsid w:val="00205573"/>
    <w:rsid w:val="00227875"/>
    <w:rsid w:val="00230CE0"/>
    <w:rsid w:val="0023568F"/>
    <w:rsid w:val="002372B3"/>
    <w:rsid w:val="002501B8"/>
    <w:rsid w:val="00267F55"/>
    <w:rsid w:val="0027211B"/>
    <w:rsid w:val="002750FC"/>
    <w:rsid w:val="0028644C"/>
    <w:rsid w:val="0029390A"/>
    <w:rsid w:val="00294A20"/>
    <w:rsid w:val="00296F9E"/>
    <w:rsid w:val="002B527C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583B"/>
    <w:rsid w:val="00373EE7"/>
    <w:rsid w:val="0038697D"/>
    <w:rsid w:val="00386D6B"/>
    <w:rsid w:val="003932FB"/>
    <w:rsid w:val="00396E85"/>
    <w:rsid w:val="003A1B77"/>
    <w:rsid w:val="003C18DC"/>
    <w:rsid w:val="003C607B"/>
    <w:rsid w:val="003D71DF"/>
    <w:rsid w:val="003F08E2"/>
    <w:rsid w:val="003F0FB7"/>
    <w:rsid w:val="003F689F"/>
    <w:rsid w:val="00406066"/>
    <w:rsid w:val="004072A9"/>
    <w:rsid w:val="004153B5"/>
    <w:rsid w:val="00436B36"/>
    <w:rsid w:val="004400EA"/>
    <w:rsid w:val="00445706"/>
    <w:rsid w:val="00464D7B"/>
    <w:rsid w:val="00473361"/>
    <w:rsid w:val="00490998"/>
    <w:rsid w:val="004C5554"/>
    <w:rsid w:val="004E02A0"/>
    <w:rsid w:val="004E2EB0"/>
    <w:rsid w:val="004F5A68"/>
    <w:rsid w:val="004F7066"/>
    <w:rsid w:val="00503D40"/>
    <w:rsid w:val="00512D19"/>
    <w:rsid w:val="00521762"/>
    <w:rsid w:val="00532C93"/>
    <w:rsid w:val="00543462"/>
    <w:rsid w:val="00561053"/>
    <w:rsid w:val="00564C23"/>
    <w:rsid w:val="0056505A"/>
    <w:rsid w:val="00581428"/>
    <w:rsid w:val="00582AE1"/>
    <w:rsid w:val="0058420A"/>
    <w:rsid w:val="00594FB0"/>
    <w:rsid w:val="005B0196"/>
    <w:rsid w:val="005B17EF"/>
    <w:rsid w:val="005B286B"/>
    <w:rsid w:val="005C285B"/>
    <w:rsid w:val="005E771E"/>
    <w:rsid w:val="005F2C3C"/>
    <w:rsid w:val="005F4CB5"/>
    <w:rsid w:val="00604078"/>
    <w:rsid w:val="0060604F"/>
    <w:rsid w:val="006139E6"/>
    <w:rsid w:val="00613D99"/>
    <w:rsid w:val="006159CD"/>
    <w:rsid w:val="006427F3"/>
    <w:rsid w:val="0064752C"/>
    <w:rsid w:val="00652C84"/>
    <w:rsid w:val="00683712"/>
    <w:rsid w:val="0068665D"/>
    <w:rsid w:val="00693AE3"/>
    <w:rsid w:val="00694406"/>
    <w:rsid w:val="006B2702"/>
    <w:rsid w:val="006E2F36"/>
    <w:rsid w:val="006F13D5"/>
    <w:rsid w:val="0074164D"/>
    <w:rsid w:val="0074232B"/>
    <w:rsid w:val="007570FA"/>
    <w:rsid w:val="00762281"/>
    <w:rsid w:val="00766F26"/>
    <w:rsid w:val="00773184"/>
    <w:rsid w:val="00790D6F"/>
    <w:rsid w:val="00791F32"/>
    <w:rsid w:val="007A46BE"/>
    <w:rsid w:val="007B613F"/>
    <w:rsid w:val="007D12C9"/>
    <w:rsid w:val="007D1CBC"/>
    <w:rsid w:val="007D4A2D"/>
    <w:rsid w:val="007E562B"/>
    <w:rsid w:val="007E75B9"/>
    <w:rsid w:val="007F73C1"/>
    <w:rsid w:val="00814BBA"/>
    <w:rsid w:val="00820CCF"/>
    <w:rsid w:val="00861EF5"/>
    <w:rsid w:val="00866468"/>
    <w:rsid w:val="00893D3A"/>
    <w:rsid w:val="008B1CE8"/>
    <w:rsid w:val="008C1418"/>
    <w:rsid w:val="008C4A45"/>
    <w:rsid w:val="008D1E38"/>
    <w:rsid w:val="008D4863"/>
    <w:rsid w:val="008D6210"/>
    <w:rsid w:val="008D68C1"/>
    <w:rsid w:val="008E0B7E"/>
    <w:rsid w:val="008E4942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C2"/>
    <w:rsid w:val="00A81069"/>
    <w:rsid w:val="00A835CE"/>
    <w:rsid w:val="00A95BF9"/>
    <w:rsid w:val="00AA7163"/>
    <w:rsid w:val="00AA7262"/>
    <w:rsid w:val="00B31CA7"/>
    <w:rsid w:val="00B42B14"/>
    <w:rsid w:val="00B45416"/>
    <w:rsid w:val="00B705A5"/>
    <w:rsid w:val="00B7798A"/>
    <w:rsid w:val="00B81366"/>
    <w:rsid w:val="00B87373"/>
    <w:rsid w:val="00BA63E5"/>
    <w:rsid w:val="00BC2274"/>
    <w:rsid w:val="00BD3038"/>
    <w:rsid w:val="00BD45BC"/>
    <w:rsid w:val="00BE3F10"/>
    <w:rsid w:val="00BE4D18"/>
    <w:rsid w:val="00BE7799"/>
    <w:rsid w:val="00C178B2"/>
    <w:rsid w:val="00C248FA"/>
    <w:rsid w:val="00C30033"/>
    <w:rsid w:val="00C36E67"/>
    <w:rsid w:val="00C5202F"/>
    <w:rsid w:val="00C57C52"/>
    <w:rsid w:val="00C6766F"/>
    <w:rsid w:val="00C73326"/>
    <w:rsid w:val="00C76D26"/>
    <w:rsid w:val="00C924FE"/>
    <w:rsid w:val="00C9437E"/>
    <w:rsid w:val="00CB2F44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4B3A"/>
    <w:rsid w:val="00D14CEC"/>
    <w:rsid w:val="00D32833"/>
    <w:rsid w:val="00D33396"/>
    <w:rsid w:val="00D35D42"/>
    <w:rsid w:val="00D37FD4"/>
    <w:rsid w:val="00D4040D"/>
    <w:rsid w:val="00D667B3"/>
    <w:rsid w:val="00D667E0"/>
    <w:rsid w:val="00D70447"/>
    <w:rsid w:val="00D76B88"/>
    <w:rsid w:val="00D7747B"/>
    <w:rsid w:val="00D84149"/>
    <w:rsid w:val="00D86BB1"/>
    <w:rsid w:val="00D9169F"/>
    <w:rsid w:val="00D9673D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B2B5D"/>
    <w:rsid w:val="00EB3044"/>
    <w:rsid w:val="00EC32DE"/>
    <w:rsid w:val="00EC6192"/>
    <w:rsid w:val="00ED5C6F"/>
    <w:rsid w:val="00EE1B62"/>
    <w:rsid w:val="00EE33AB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3148"/>
    <w:rsid w:val="00FB4CF4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06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4</cp:revision>
  <cp:lastPrinted>2018-04-17T05:49:00Z</cp:lastPrinted>
  <dcterms:created xsi:type="dcterms:W3CDTF">2018-11-14T09:53:00Z</dcterms:created>
  <dcterms:modified xsi:type="dcterms:W3CDTF">2018-11-14T09:54:00Z</dcterms:modified>
</cp:coreProperties>
</file>