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676" w:rsidRDefault="00D07676" w:rsidP="00D6332F">
      <w:pPr>
        <w:spacing w:after="0" w:line="240" w:lineRule="auto"/>
        <w:jc w:val="center"/>
        <w:rPr>
          <w:b/>
          <w:bCs/>
        </w:rPr>
      </w:pPr>
      <w:r w:rsidRPr="00AA7163">
        <w:rPr>
          <w:b/>
          <w:bCs/>
          <w:noProof/>
          <w:lang w:val="ru-RU" w:eastAsia="ru-RU"/>
        </w:rPr>
        <w:drawing>
          <wp:inline distT="0" distB="0" distL="0" distR="0">
            <wp:extent cx="2219325" cy="156779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117" cy="1570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5CC2" w:rsidRDefault="00A65CC2" w:rsidP="00D6332F">
      <w:pPr>
        <w:spacing w:after="0" w:line="240" w:lineRule="auto"/>
        <w:jc w:val="center"/>
        <w:rPr>
          <w:b/>
          <w:bCs/>
          <w:u w:val="single"/>
          <w:lang w:val="ru-RU"/>
        </w:rPr>
      </w:pPr>
    </w:p>
    <w:p w:rsidR="000C2391" w:rsidRDefault="000C2391" w:rsidP="00D6332F">
      <w:pPr>
        <w:spacing w:after="0" w:line="240" w:lineRule="auto"/>
        <w:jc w:val="center"/>
        <w:rPr>
          <w:b/>
          <w:bCs/>
          <w:u w:val="single"/>
          <w:lang w:val="ru-RU"/>
        </w:rPr>
      </w:pPr>
      <w:r>
        <w:rPr>
          <w:b/>
          <w:bCs/>
          <w:u w:val="single"/>
          <w:lang w:val="ru-RU"/>
        </w:rPr>
        <w:t>ВАС ЗАТРИМАЛИ ПРАВООХОРОНЦІ? ТИПОВІ ПОРУШЕННЯ ТА ЯК ЗАХИСТИТИ СВОЇ ПРАВА</w:t>
      </w:r>
    </w:p>
    <w:p w:rsidR="000C2391" w:rsidRPr="000C2391" w:rsidRDefault="000C2391" w:rsidP="00D6332F">
      <w:pPr>
        <w:spacing w:after="0" w:line="240" w:lineRule="auto"/>
        <w:jc w:val="both"/>
        <w:rPr>
          <w:b/>
          <w:bCs/>
          <w:u w:val="single"/>
          <w:lang w:val="ru-RU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99"/>
      </w:tblGrid>
      <w:tr w:rsidR="00EC32DE" w:rsidRPr="00005A8B" w:rsidTr="000D3917">
        <w:trPr>
          <w:tblCellSpacing w:w="15" w:type="dxa"/>
        </w:trPr>
        <w:tc>
          <w:tcPr>
            <w:tcW w:w="4969" w:type="pct"/>
            <w:shd w:val="clear" w:color="auto" w:fill="FFFFFF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C32DE" w:rsidRPr="000C2391" w:rsidRDefault="00EC32DE" w:rsidP="00D6332F">
            <w:pPr>
              <w:spacing w:after="0" w:line="240" w:lineRule="auto"/>
              <w:jc w:val="both"/>
              <w:rPr>
                <w:b/>
                <w:bCs/>
                <w:iCs/>
                <w:u w:val="single"/>
                <w:lang w:val="ru-RU"/>
              </w:rPr>
            </w:pPr>
          </w:p>
        </w:tc>
      </w:tr>
    </w:tbl>
    <w:p w:rsidR="000C2391" w:rsidRPr="000C2391" w:rsidRDefault="000C2391" w:rsidP="00D6332F">
      <w:pPr>
        <w:spacing w:after="0" w:line="240" w:lineRule="auto"/>
        <w:ind w:firstLine="708"/>
        <w:jc w:val="both"/>
        <w:rPr>
          <w:bCs/>
          <w:iCs/>
        </w:rPr>
      </w:pPr>
      <w:r w:rsidRPr="000C2391">
        <w:rPr>
          <w:bCs/>
          <w:iCs/>
        </w:rPr>
        <w:t>Розглянемо типові випадки порушень, які роблять правоохоронці під час затримання та надамо кілька порад щодо подальших дій.</w:t>
      </w:r>
    </w:p>
    <w:p w:rsidR="00D6332F" w:rsidRDefault="00D6332F" w:rsidP="00D6332F">
      <w:pPr>
        <w:spacing w:after="0" w:line="240" w:lineRule="auto"/>
        <w:jc w:val="both"/>
        <w:rPr>
          <w:b/>
          <w:bCs/>
          <w:iCs/>
        </w:rPr>
      </w:pPr>
    </w:p>
    <w:p w:rsidR="000C2391" w:rsidRPr="000C2391" w:rsidRDefault="000C2391" w:rsidP="00D6332F">
      <w:pPr>
        <w:spacing w:after="0" w:line="240" w:lineRule="auto"/>
        <w:jc w:val="both"/>
        <w:rPr>
          <w:bCs/>
          <w:iCs/>
        </w:rPr>
      </w:pPr>
      <w:r w:rsidRPr="000C2391">
        <w:rPr>
          <w:b/>
          <w:bCs/>
          <w:iCs/>
        </w:rPr>
        <w:t>Невідповідність фактичного місяця і часу</w:t>
      </w:r>
    </w:p>
    <w:p w:rsidR="000C2391" w:rsidRPr="000C2391" w:rsidRDefault="000C2391" w:rsidP="00D6332F">
      <w:pPr>
        <w:spacing w:after="0" w:line="240" w:lineRule="auto"/>
        <w:jc w:val="both"/>
        <w:rPr>
          <w:bCs/>
          <w:iCs/>
        </w:rPr>
      </w:pPr>
      <w:r w:rsidRPr="000C2391">
        <w:rPr>
          <w:bCs/>
          <w:iCs/>
        </w:rPr>
        <w:t>Досить актуальною на даний час залишається проблема невідповідності фактичного місця і часу затримання, таким даним в протоколі затримання. У більшості випадків місцем затримання слідчий в протоколі зазначає свій робочий кабінет, в той час як в дійсності особа була затримана у власному автомобілі або на вулиці. І взагалі, добровільний прихід особи в кабінет до слідчого, де його в подальшому затримують, не дуже схоже на правду. Мало хто звертає увагу на явне в цьому випадку порушення прав людини.</w:t>
      </w:r>
    </w:p>
    <w:p w:rsidR="000C2391" w:rsidRPr="000C2391" w:rsidRDefault="000C2391" w:rsidP="00D6332F">
      <w:pPr>
        <w:spacing w:after="0" w:line="240" w:lineRule="auto"/>
        <w:jc w:val="both"/>
        <w:rPr>
          <w:bCs/>
          <w:iCs/>
        </w:rPr>
      </w:pPr>
      <w:r w:rsidRPr="000C2391">
        <w:rPr>
          <w:bCs/>
          <w:iCs/>
        </w:rPr>
        <w:t>В разі надання адвокатом таких даних суду або звернення його уваги на розбіжність часу і фактичного місця затримання, ніж вказані в протоколі затримання, може бути підставою для відмови в задоволенні клопотання про обрання запобіжного заходу.   </w:t>
      </w:r>
    </w:p>
    <w:p w:rsidR="00D6332F" w:rsidRDefault="00D6332F" w:rsidP="00D6332F">
      <w:pPr>
        <w:spacing w:after="0" w:line="240" w:lineRule="auto"/>
        <w:jc w:val="both"/>
        <w:rPr>
          <w:b/>
          <w:bCs/>
          <w:iCs/>
        </w:rPr>
      </w:pPr>
    </w:p>
    <w:p w:rsidR="000C2391" w:rsidRPr="000C2391" w:rsidRDefault="000C2391" w:rsidP="00D6332F">
      <w:pPr>
        <w:spacing w:after="0" w:line="240" w:lineRule="auto"/>
        <w:jc w:val="both"/>
        <w:rPr>
          <w:bCs/>
          <w:iCs/>
        </w:rPr>
      </w:pPr>
      <w:r w:rsidRPr="000C2391">
        <w:rPr>
          <w:b/>
          <w:bCs/>
          <w:iCs/>
        </w:rPr>
        <w:t>Відсутність під час затримання адвоката</w:t>
      </w:r>
    </w:p>
    <w:p w:rsidR="000C2391" w:rsidRPr="000C2391" w:rsidRDefault="00D14CEC" w:rsidP="00D6332F">
      <w:pPr>
        <w:spacing w:after="0" w:line="240" w:lineRule="auto"/>
        <w:jc w:val="both"/>
        <w:rPr>
          <w:bCs/>
          <w:iCs/>
        </w:rPr>
      </w:pPr>
      <w:r>
        <w:rPr>
          <w:bCs/>
          <w:iCs/>
        </w:rPr>
        <w:t>   </w:t>
      </w:r>
      <w:r w:rsidR="000C2391" w:rsidRPr="000C2391">
        <w:rPr>
          <w:bCs/>
          <w:iCs/>
        </w:rPr>
        <w:t>Наступна проблема, з якою стикаються під час затримання, це відсутність адвоката. У такому випадку громадянину слід пам’ятати про свої права:</w:t>
      </w:r>
    </w:p>
    <w:p w:rsidR="000C2391" w:rsidRPr="000C2391" w:rsidRDefault="000C2391" w:rsidP="00D6332F">
      <w:pPr>
        <w:numPr>
          <w:ilvl w:val="0"/>
          <w:numId w:val="13"/>
        </w:numPr>
        <w:spacing w:after="0" w:line="240" w:lineRule="auto"/>
        <w:jc w:val="both"/>
        <w:rPr>
          <w:bCs/>
          <w:iCs/>
        </w:rPr>
      </w:pPr>
      <w:r w:rsidRPr="000C2391">
        <w:rPr>
          <w:bCs/>
          <w:iCs/>
        </w:rPr>
        <w:t>знати і розуміти підстави затримання і підозри;</w:t>
      </w:r>
    </w:p>
    <w:p w:rsidR="000C2391" w:rsidRPr="000C2391" w:rsidRDefault="000C2391" w:rsidP="00D6332F">
      <w:pPr>
        <w:numPr>
          <w:ilvl w:val="0"/>
          <w:numId w:val="13"/>
        </w:numPr>
        <w:spacing w:after="0" w:line="240" w:lineRule="auto"/>
        <w:jc w:val="both"/>
        <w:rPr>
          <w:bCs/>
          <w:iCs/>
        </w:rPr>
      </w:pPr>
      <w:r w:rsidRPr="000C2391">
        <w:rPr>
          <w:bCs/>
          <w:iCs/>
        </w:rPr>
        <w:t>право на адвоката (запрошеного чи наданого безоплатно) і його негайний виклик після затримання;</w:t>
      </w:r>
    </w:p>
    <w:p w:rsidR="000C2391" w:rsidRPr="000C2391" w:rsidRDefault="000C2391" w:rsidP="00D6332F">
      <w:pPr>
        <w:numPr>
          <w:ilvl w:val="0"/>
          <w:numId w:val="13"/>
        </w:numPr>
        <w:spacing w:after="0" w:line="240" w:lineRule="auto"/>
        <w:jc w:val="both"/>
        <w:rPr>
          <w:bCs/>
          <w:iCs/>
        </w:rPr>
      </w:pPr>
      <w:r w:rsidRPr="000C2391">
        <w:rPr>
          <w:bCs/>
          <w:iCs/>
        </w:rPr>
        <w:t>в разі затримання на підставі ухвали суду, особа повинна бути доставлена до суду не пізніше 36 годин з моменту фактичного затримання. Якщо особу затримано без ухвали суду, то не пізніше 60 годин після фактичного затримання;</w:t>
      </w:r>
    </w:p>
    <w:p w:rsidR="000C2391" w:rsidRPr="000C2391" w:rsidRDefault="000C2391" w:rsidP="00D6332F">
      <w:pPr>
        <w:numPr>
          <w:ilvl w:val="0"/>
          <w:numId w:val="13"/>
        </w:numPr>
        <w:spacing w:after="0" w:line="240" w:lineRule="auto"/>
        <w:jc w:val="both"/>
        <w:rPr>
          <w:bCs/>
          <w:iCs/>
        </w:rPr>
      </w:pPr>
      <w:r w:rsidRPr="000C2391">
        <w:rPr>
          <w:bCs/>
          <w:iCs/>
        </w:rPr>
        <w:t>право на оскарження незаконного затримання (затримання повинно бути обґрунтованим - підтверджуватись доказами про те, що особа може втекти, про скоєння злочину, саме цією особою, обґрунтування неможливості застосування більш м’якого запобіжного заходу);</w:t>
      </w:r>
    </w:p>
    <w:p w:rsidR="000C2391" w:rsidRPr="000C2391" w:rsidRDefault="000C2391" w:rsidP="00D6332F">
      <w:pPr>
        <w:numPr>
          <w:ilvl w:val="0"/>
          <w:numId w:val="13"/>
        </w:numPr>
        <w:spacing w:after="0" w:line="240" w:lineRule="auto"/>
        <w:jc w:val="both"/>
        <w:rPr>
          <w:bCs/>
          <w:iCs/>
        </w:rPr>
      </w:pPr>
      <w:r w:rsidRPr="000C2391">
        <w:rPr>
          <w:bCs/>
          <w:iCs/>
        </w:rPr>
        <w:t>право на звільнення, якщо протягом 72 годин не вручено рішення суду про взяття під варту;</w:t>
      </w:r>
    </w:p>
    <w:p w:rsidR="000C2391" w:rsidRPr="000C2391" w:rsidRDefault="000C2391" w:rsidP="00D6332F">
      <w:pPr>
        <w:numPr>
          <w:ilvl w:val="0"/>
          <w:numId w:val="13"/>
        </w:numPr>
        <w:spacing w:after="0" w:line="240" w:lineRule="auto"/>
        <w:jc w:val="both"/>
        <w:rPr>
          <w:bCs/>
          <w:iCs/>
        </w:rPr>
      </w:pPr>
      <w:r w:rsidRPr="000C2391">
        <w:rPr>
          <w:bCs/>
          <w:iCs/>
        </w:rPr>
        <w:t>право на судову перевірку підстав позбавлення свободи (чи не порушений строк тримання під вартою і чи продовжений він судом).</w:t>
      </w:r>
    </w:p>
    <w:p w:rsidR="000C2391" w:rsidRPr="000C2391" w:rsidRDefault="000C2391" w:rsidP="00D6332F">
      <w:pPr>
        <w:spacing w:after="0" w:line="240" w:lineRule="auto"/>
        <w:jc w:val="both"/>
        <w:rPr>
          <w:bCs/>
          <w:iCs/>
        </w:rPr>
      </w:pPr>
      <w:r w:rsidRPr="000C2391">
        <w:rPr>
          <w:b/>
          <w:bCs/>
          <w:iCs/>
        </w:rPr>
        <w:lastRenderedPageBreak/>
        <w:t>Висновок</w:t>
      </w:r>
    </w:p>
    <w:p w:rsidR="000C2391" w:rsidRPr="000C2391" w:rsidRDefault="000C2391" w:rsidP="00D6332F">
      <w:pPr>
        <w:spacing w:after="0" w:line="240" w:lineRule="auto"/>
        <w:jc w:val="both"/>
        <w:rPr>
          <w:bCs/>
          <w:iCs/>
        </w:rPr>
      </w:pPr>
      <w:r w:rsidRPr="000C2391">
        <w:rPr>
          <w:bCs/>
          <w:iCs/>
        </w:rPr>
        <w:t>Закон достатньо забезпечує захист прав затриманого, однак на практиці це не завжди виконується правоохоронцями. Однією із останніх змін КПК з метою дотримання правоохоронцями закону, введено обов’язковий відеозапис під час проведення обшуку.</w:t>
      </w:r>
    </w:p>
    <w:p w:rsidR="000C2391" w:rsidRPr="000C2391" w:rsidRDefault="000C2391" w:rsidP="00D6332F">
      <w:pPr>
        <w:spacing w:after="0" w:line="240" w:lineRule="auto"/>
        <w:jc w:val="both"/>
        <w:rPr>
          <w:bCs/>
          <w:iCs/>
        </w:rPr>
      </w:pPr>
      <w:r>
        <w:rPr>
          <w:bCs/>
          <w:iCs/>
        </w:rPr>
        <w:t>З</w:t>
      </w:r>
      <w:r w:rsidRPr="000C2391">
        <w:rPr>
          <w:bCs/>
          <w:iCs/>
        </w:rPr>
        <w:t>атримання особи не менш важливий процесуальний захід, ніж обшук. Він також потребує обов’язкової технічної фіксації. Це має вирішити проблему точного встановлення фактичного місця і часу затримання особи. Та запобігти порушенню прав людини при «спілкуванні» з правоохоронцями.</w:t>
      </w:r>
    </w:p>
    <w:p w:rsidR="00D6332F" w:rsidRDefault="00D6332F" w:rsidP="00D6332F">
      <w:pPr>
        <w:spacing w:after="0" w:line="240" w:lineRule="auto"/>
        <w:jc w:val="both"/>
        <w:rPr>
          <w:b/>
          <w:bCs/>
          <w:iCs/>
        </w:rPr>
      </w:pPr>
    </w:p>
    <w:p w:rsidR="00A65CC2" w:rsidRPr="00D667E0" w:rsidRDefault="009C4DDE" w:rsidP="00D6332F">
      <w:pPr>
        <w:spacing w:after="0" w:line="240" w:lineRule="auto"/>
        <w:jc w:val="both"/>
        <w:rPr>
          <w:bCs/>
          <w:iCs/>
        </w:rPr>
      </w:pPr>
      <w:r w:rsidRPr="00E61996">
        <w:rPr>
          <w:b/>
          <w:bCs/>
          <w:iCs/>
        </w:rPr>
        <w:t xml:space="preserve">Порушують ваші права? Ви потребуєте допомоги в судах,  і не маєте грошей на адвоката  - звертайтеся в Богодухівський місцевий центр з надання безоплатної вторинної правової допомоги, який працює з понеділка по п'ятницю з 08-00 до 17-00,  за адресою: м. Богодухів, </w:t>
      </w:r>
      <w:r w:rsidR="00D6332F">
        <w:rPr>
          <w:b/>
          <w:bCs/>
          <w:iCs/>
        </w:rPr>
        <w:t xml:space="preserve">                             </w:t>
      </w:r>
      <w:r w:rsidRPr="00E61996">
        <w:rPr>
          <w:b/>
          <w:bCs/>
          <w:iCs/>
        </w:rPr>
        <w:t>вул. Покровська, 5. тел. (05758) 3-01-82, 3-03-25.</w:t>
      </w:r>
    </w:p>
    <w:p w:rsidR="009C4DDE" w:rsidRPr="00A65CC2" w:rsidRDefault="009C4DDE" w:rsidP="00D6332F">
      <w:pPr>
        <w:spacing w:after="0" w:line="240" w:lineRule="auto"/>
        <w:jc w:val="both"/>
        <w:rPr>
          <w:bCs/>
          <w:iCs/>
        </w:rPr>
      </w:pPr>
      <w:bookmarkStart w:id="0" w:name="_GoBack"/>
      <w:bookmarkEnd w:id="0"/>
      <w:r w:rsidRPr="00E61996">
        <w:rPr>
          <w:b/>
          <w:bCs/>
          <w:iCs/>
        </w:rPr>
        <w:t xml:space="preserve">Єдиний телефонний номер системи безоплатної правової допомоги </w:t>
      </w:r>
      <w:r w:rsidR="00D6332F">
        <w:rPr>
          <w:b/>
          <w:bCs/>
          <w:iCs/>
        </w:rPr>
        <w:t xml:space="preserve">                            </w:t>
      </w:r>
      <w:r w:rsidRPr="00E61996">
        <w:rPr>
          <w:b/>
          <w:bCs/>
          <w:iCs/>
        </w:rPr>
        <w:t>0-800-213-103 (безкоштовно зі стаціонарних та мобільних телефонів).</w:t>
      </w:r>
    </w:p>
    <w:sectPr w:rsidR="009C4DDE" w:rsidRPr="00A65CC2" w:rsidSect="00376D3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6B0" w:rsidRDefault="00B446B0" w:rsidP="00396E85">
      <w:pPr>
        <w:spacing w:after="0" w:line="240" w:lineRule="auto"/>
      </w:pPr>
      <w:r>
        <w:separator/>
      </w:r>
    </w:p>
  </w:endnote>
  <w:endnote w:type="continuationSeparator" w:id="1">
    <w:p w:rsidR="00B446B0" w:rsidRDefault="00B446B0" w:rsidP="00396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6B0" w:rsidRDefault="00B446B0" w:rsidP="00396E85">
      <w:pPr>
        <w:spacing w:after="0" w:line="240" w:lineRule="auto"/>
      </w:pPr>
      <w:r>
        <w:separator/>
      </w:r>
    </w:p>
  </w:footnote>
  <w:footnote w:type="continuationSeparator" w:id="1">
    <w:p w:rsidR="00B446B0" w:rsidRDefault="00B446B0" w:rsidP="00396E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54D02"/>
    <w:multiLevelType w:val="multilevel"/>
    <w:tmpl w:val="FD6EFCC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144EB6"/>
    <w:multiLevelType w:val="multilevel"/>
    <w:tmpl w:val="D3F6F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38726A"/>
    <w:multiLevelType w:val="multilevel"/>
    <w:tmpl w:val="1C28A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5D6830"/>
    <w:multiLevelType w:val="multilevel"/>
    <w:tmpl w:val="8BF25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0745C7"/>
    <w:multiLevelType w:val="multilevel"/>
    <w:tmpl w:val="68142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19236E"/>
    <w:multiLevelType w:val="multilevel"/>
    <w:tmpl w:val="F508F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2C1BEB"/>
    <w:multiLevelType w:val="multilevel"/>
    <w:tmpl w:val="659A5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14281D"/>
    <w:multiLevelType w:val="multilevel"/>
    <w:tmpl w:val="18B42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AB709A"/>
    <w:multiLevelType w:val="multilevel"/>
    <w:tmpl w:val="4C7A3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C47C71"/>
    <w:multiLevelType w:val="multilevel"/>
    <w:tmpl w:val="BF9C6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847F83"/>
    <w:multiLevelType w:val="multilevel"/>
    <w:tmpl w:val="5282A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FB4B53"/>
    <w:multiLevelType w:val="hybridMultilevel"/>
    <w:tmpl w:val="A8507AF0"/>
    <w:lvl w:ilvl="0" w:tplc="8BEC5C3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81457D"/>
    <w:multiLevelType w:val="multilevel"/>
    <w:tmpl w:val="3F7A9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1"/>
  </w:num>
  <w:num w:numId="5">
    <w:abstractNumId w:val="10"/>
  </w:num>
  <w:num w:numId="6">
    <w:abstractNumId w:val="1"/>
  </w:num>
  <w:num w:numId="7">
    <w:abstractNumId w:val="12"/>
  </w:num>
  <w:num w:numId="8">
    <w:abstractNumId w:val="3"/>
    <w:lvlOverride w:ilvl="0">
      <w:startOverride w:val="2"/>
    </w:lvlOverride>
  </w:num>
  <w:num w:numId="9">
    <w:abstractNumId w:val="9"/>
  </w:num>
  <w:num w:numId="10">
    <w:abstractNumId w:val="4"/>
  </w:num>
  <w:num w:numId="11">
    <w:abstractNumId w:val="6"/>
  </w:num>
  <w:num w:numId="12">
    <w:abstractNumId w:val="5"/>
  </w:num>
  <w:num w:numId="1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40D5"/>
    <w:rsid w:val="00005A8B"/>
    <w:rsid w:val="00006C8F"/>
    <w:rsid w:val="00012866"/>
    <w:rsid w:val="000420B9"/>
    <w:rsid w:val="00054A68"/>
    <w:rsid w:val="000613D1"/>
    <w:rsid w:val="00064F61"/>
    <w:rsid w:val="00070AC9"/>
    <w:rsid w:val="00082188"/>
    <w:rsid w:val="00083133"/>
    <w:rsid w:val="00097B1F"/>
    <w:rsid w:val="00097F23"/>
    <w:rsid w:val="000A3458"/>
    <w:rsid w:val="000B5A7C"/>
    <w:rsid w:val="000C0344"/>
    <w:rsid w:val="000C2391"/>
    <w:rsid w:val="000D3917"/>
    <w:rsid w:val="000E6FCD"/>
    <w:rsid w:val="001013C0"/>
    <w:rsid w:val="00117A2C"/>
    <w:rsid w:val="00135747"/>
    <w:rsid w:val="0014245C"/>
    <w:rsid w:val="00147C78"/>
    <w:rsid w:val="00175DAB"/>
    <w:rsid w:val="00183965"/>
    <w:rsid w:val="001A60A7"/>
    <w:rsid w:val="001B2BBD"/>
    <w:rsid w:val="001D0915"/>
    <w:rsid w:val="001D0E51"/>
    <w:rsid w:val="001D3418"/>
    <w:rsid w:val="00200BCC"/>
    <w:rsid w:val="00205573"/>
    <w:rsid w:val="00227875"/>
    <w:rsid w:val="00230CE0"/>
    <w:rsid w:val="002372B3"/>
    <w:rsid w:val="002501B8"/>
    <w:rsid w:val="00267F55"/>
    <w:rsid w:val="0028644C"/>
    <w:rsid w:val="0029390A"/>
    <w:rsid w:val="00294A20"/>
    <w:rsid w:val="00296F9E"/>
    <w:rsid w:val="002C19EB"/>
    <w:rsid w:val="002D0778"/>
    <w:rsid w:val="002E1A3A"/>
    <w:rsid w:val="002F6987"/>
    <w:rsid w:val="00302532"/>
    <w:rsid w:val="003268E2"/>
    <w:rsid w:val="00342392"/>
    <w:rsid w:val="00356A29"/>
    <w:rsid w:val="00362818"/>
    <w:rsid w:val="0036583B"/>
    <w:rsid w:val="00376D37"/>
    <w:rsid w:val="00386D6B"/>
    <w:rsid w:val="003932FB"/>
    <w:rsid w:val="00396E85"/>
    <w:rsid w:val="003C18DC"/>
    <w:rsid w:val="003C607B"/>
    <w:rsid w:val="003D71DF"/>
    <w:rsid w:val="003F689F"/>
    <w:rsid w:val="004072A9"/>
    <w:rsid w:val="004153B5"/>
    <w:rsid w:val="00436B36"/>
    <w:rsid w:val="00445706"/>
    <w:rsid w:val="00464D7B"/>
    <w:rsid w:val="004C5554"/>
    <w:rsid w:val="004E02A0"/>
    <w:rsid w:val="004E2EB0"/>
    <w:rsid w:val="004F5A68"/>
    <w:rsid w:val="00512D19"/>
    <w:rsid w:val="00521762"/>
    <w:rsid w:val="00543462"/>
    <w:rsid w:val="00564C23"/>
    <w:rsid w:val="0056505A"/>
    <w:rsid w:val="00581428"/>
    <w:rsid w:val="00582AE1"/>
    <w:rsid w:val="0058420A"/>
    <w:rsid w:val="00594FB0"/>
    <w:rsid w:val="005B0196"/>
    <w:rsid w:val="005B286B"/>
    <w:rsid w:val="005C285B"/>
    <w:rsid w:val="005F2C3C"/>
    <w:rsid w:val="005F4CB5"/>
    <w:rsid w:val="0060604F"/>
    <w:rsid w:val="006139E6"/>
    <w:rsid w:val="00613D99"/>
    <w:rsid w:val="006159CD"/>
    <w:rsid w:val="0064752C"/>
    <w:rsid w:val="00652C84"/>
    <w:rsid w:val="00683712"/>
    <w:rsid w:val="0068665D"/>
    <w:rsid w:val="00693AE3"/>
    <w:rsid w:val="006E2F36"/>
    <w:rsid w:val="0074164D"/>
    <w:rsid w:val="007570FA"/>
    <w:rsid w:val="00773184"/>
    <w:rsid w:val="00790D6F"/>
    <w:rsid w:val="00791F32"/>
    <w:rsid w:val="007B613F"/>
    <w:rsid w:val="007D12C9"/>
    <w:rsid w:val="007D4A2D"/>
    <w:rsid w:val="007E75B9"/>
    <w:rsid w:val="007F73C1"/>
    <w:rsid w:val="00861EF5"/>
    <w:rsid w:val="00893D3A"/>
    <w:rsid w:val="008C1418"/>
    <w:rsid w:val="008C4A45"/>
    <w:rsid w:val="008D1E38"/>
    <w:rsid w:val="008D4863"/>
    <w:rsid w:val="008D68C1"/>
    <w:rsid w:val="008E4942"/>
    <w:rsid w:val="009227CD"/>
    <w:rsid w:val="009500A6"/>
    <w:rsid w:val="00950525"/>
    <w:rsid w:val="009821A2"/>
    <w:rsid w:val="00984241"/>
    <w:rsid w:val="009A22FE"/>
    <w:rsid w:val="009B442C"/>
    <w:rsid w:val="009C4DDE"/>
    <w:rsid w:val="009C7D75"/>
    <w:rsid w:val="009E79CB"/>
    <w:rsid w:val="009F325D"/>
    <w:rsid w:val="00A16A91"/>
    <w:rsid w:val="00A263D4"/>
    <w:rsid w:val="00A27C09"/>
    <w:rsid w:val="00A327BC"/>
    <w:rsid w:val="00A43A6A"/>
    <w:rsid w:val="00A503A5"/>
    <w:rsid w:val="00A540D5"/>
    <w:rsid w:val="00A545AE"/>
    <w:rsid w:val="00A559EA"/>
    <w:rsid w:val="00A61A3F"/>
    <w:rsid w:val="00A61F00"/>
    <w:rsid w:val="00A65CC2"/>
    <w:rsid w:val="00A81069"/>
    <w:rsid w:val="00A835CE"/>
    <w:rsid w:val="00AA7163"/>
    <w:rsid w:val="00AA7262"/>
    <w:rsid w:val="00B31CA7"/>
    <w:rsid w:val="00B446B0"/>
    <w:rsid w:val="00B7798A"/>
    <w:rsid w:val="00B81366"/>
    <w:rsid w:val="00BA63E5"/>
    <w:rsid w:val="00BC2274"/>
    <w:rsid w:val="00BD3038"/>
    <w:rsid w:val="00BD45BC"/>
    <w:rsid w:val="00BE4D18"/>
    <w:rsid w:val="00BE7799"/>
    <w:rsid w:val="00C178B2"/>
    <w:rsid w:val="00C248FA"/>
    <w:rsid w:val="00C30033"/>
    <w:rsid w:val="00C36E67"/>
    <w:rsid w:val="00C5202F"/>
    <w:rsid w:val="00C57C52"/>
    <w:rsid w:val="00C6766F"/>
    <w:rsid w:val="00C73326"/>
    <w:rsid w:val="00C95CB2"/>
    <w:rsid w:val="00CB2F44"/>
    <w:rsid w:val="00CC60C4"/>
    <w:rsid w:val="00CD4CF3"/>
    <w:rsid w:val="00CE5234"/>
    <w:rsid w:val="00CF5683"/>
    <w:rsid w:val="00CF7222"/>
    <w:rsid w:val="00CF7288"/>
    <w:rsid w:val="00D002CB"/>
    <w:rsid w:val="00D07676"/>
    <w:rsid w:val="00D14B3A"/>
    <w:rsid w:val="00D14CEC"/>
    <w:rsid w:val="00D35D42"/>
    <w:rsid w:val="00D37FD4"/>
    <w:rsid w:val="00D4040D"/>
    <w:rsid w:val="00D6332F"/>
    <w:rsid w:val="00D63D34"/>
    <w:rsid w:val="00D667E0"/>
    <w:rsid w:val="00D70447"/>
    <w:rsid w:val="00D76B88"/>
    <w:rsid w:val="00D7747B"/>
    <w:rsid w:val="00D84149"/>
    <w:rsid w:val="00D86BB1"/>
    <w:rsid w:val="00D9169F"/>
    <w:rsid w:val="00DB187A"/>
    <w:rsid w:val="00DF5BD9"/>
    <w:rsid w:val="00E120CB"/>
    <w:rsid w:val="00E125B2"/>
    <w:rsid w:val="00E26077"/>
    <w:rsid w:val="00E31BE8"/>
    <w:rsid w:val="00E50BA1"/>
    <w:rsid w:val="00E54591"/>
    <w:rsid w:val="00E61996"/>
    <w:rsid w:val="00E83CEA"/>
    <w:rsid w:val="00EA15D1"/>
    <w:rsid w:val="00EA2BF0"/>
    <w:rsid w:val="00EA5A08"/>
    <w:rsid w:val="00EB3044"/>
    <w:rsid w:val="00EC32DE"/>
    <w:rsid w:val="00EC6192"/>
    <w:rsid w:val="00ED5C6F"/>
    <w:rsid w:val="00EE1B62"/>
    <w:rsid w:val="00EF36D4"/>
    <w:rsid w:val="00F02ECA"/>
    <w:rsid w:val="00F260B3"/>
    <w:rsid w:val="00F318F3"/>
    <w:rsid w:val="00F324A4"/>
    <w:rsid w:val="00F47A26"/>
    <w:rsid w:val="00F5632E"/>
    <w:rsid w:val="00F57122"/>
    <w:rsid w:val="00F57575"/>
    <w:rsid w:val="00F57590"/>
    <w:rsid w:val="00F5761A"/>
    <w:rsid w:val="00F57AA8"/>
    <w:rsid w:val="00F61C99"/>
    <w:rsid w:val="00F66E64"/>
    <w:rsid w:val="00F75D2C"/>
    <w:rsid w:val="00F80EE2"/>
    <w:rsid w:val="00F93148"/>
    <w:rsid w:val="00FB7A2D"/>
    <w:rsid w:val="00FC4B26"/>
    <w:rsid w:val="00FE0D2B"/>
    <w:rsid w:val="00FE6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D37"/>
  </w:style>
  <w:style w:type="paragraph" w:styleId="1">
    <w:name w:val="heading 1"/>
    <w:basedOn w:val="a"/>
    <w:next w:val="a"/>
    <w:link w:val="10"/>
    <w:uiPriority w:val="9"/>
    <w:qFormat/>
    <w:rsid w:val="00D37F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24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09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390A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396E85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96E85"/>
    <w:rPr>
      <w:rFonts w:asciiTheme="minorHAnsi" w:hAnsiTheme="minorHAnsi" w:cstheme="minorBidi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96E85"/>
    <w:rPr>
      <w:vertAlign w:val="superscript"/>
    </w:rPr>
  </w:style>
  <w:style w:type="paragraph" w:styleId="a7">
    <w:name w:val="Normal (Web)"/>
    <w:basedOn w:val="a"/>
    <w:uiPriority w:val="99"/>
    <w:semiHidden/>
    <w:unhideWhenUsed/>
    <w:rsid w:val="00E54591"/>
    <w:rPr>
      <w:sz w:val="24"/>
      <w:szCs w:val="24"/>
    </w:rPr>
  </w:style>
  <w:style w:type="paragraph" w:styleId="a8">
    <w:name w:val="List Paragraph"/>
    <w:basedOn w:val="a"/>
    <w:uiPriority w:val="34"/>
    <w:qFormat/>
    <w:rsid w:val="00EF36D4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1D091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14245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37F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D404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4040D"/>
    <w:rPr>
      <w:rFonts w:ascii="Segoe UI" w:hAnsi="Segoe UI" w:cs="Segoe UI"/>
      <w:sz w:val="18"/>
      <w:szCs w:val="18"/>
    </w:rPr>
  </w:style>
  <w:style w:type="paragraph" w:styleId="HTML">
    <w:name w:val="HTML Address"/>
    <w:basedOn w:val="a"/>
    <w:link w:val="HTML0"/>
    <w:uiPriority w:val="99"/>
    <w:semiHidden/>
    <w:unhideWhenUsed/>
    <w:rsid w:val="00082188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0"/>
    <w:link w:val="HTML"/>
    <w:uiPriority w:val="99"/>
    <w:semiHidden/>
    <w:rsid w:val="0008218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6975">
          <w:blockQuote w:val="1"/>
          <w:marLeft w:val="0"/>
          <w:marRight w:val="0"/>
          <w:marTop w:val="0"/>
          <w:marBottom w:val="446"/>
          <w:divBdr>
            <w:top w:val="none" w:sz="0" w:space="22" w:color="auto"/>
            <w:left w:val="single" w:sz="18" w:space="22" w:color="D9D9D9"/>
            <w:bottom w:val="single" w:sz="6" w:space="0" w:color="auto"/>
            <w:right w:val="none" w:sz="0" w:space="22" w:color="auto"/>
          </w:divBdr>
        </w:div>
        <w:div w:id="111481832">
          <w:blockQuote w:val="1"/>
          <w:marLeft w:val="0"/>
          <w:marRight w:val="0"/>
          <w:marTop w:val="0"/>
          <w:marBottom w:val="446"/>
          <w:divBdr>
            <w:top w:val="none" w:sz="0" w:space="22" w:color="auto"/>
            <w:left w:val="single" w:sz="18" w:space="22" w:color="D9D9D9"/>
            <w:bottom w:val="single" w:sz="6" w:space="0" w:color="auto"/>
            <w:right w:val="none" w:sz="0" w:space="22" w:color="auto"/>
          </w:divBdr>
        </w:div>
      </w:divsChild>
    </w:div>
    <w:div w:id="12392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604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8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897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454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430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3590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721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50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897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872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28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746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51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17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пк</cp:lastModifiedBy>
  <cp:revision>4</cp:revision>
  <cp:lastPrinted>2018-04-17T05:49:00Z</cp:lastPrinted>
  <dcterms:created xsi:type="dcterms:W3CDTF">2018-07-16T07:15:00Z</dcterms:created>
  <dcterms:modified xsi:type="dcterms:W3CDTF">2018-07-16T11:43:00Z</dcterms:modified>
</cp:coreProperties>
</file>