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1B1B61">
      <w:pPr>
        <w:spacing w:after="0" w:line="240" w:lineRule="auto"/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390140" cy="1688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32E" w:rsidRDefault="00F5632E" w:rsidP="001B1B61">
      <w:pPr>
        <w:spacing w:after="0" w:line="240" w:lineRule="auto"/>
        <w:jc w:val="center"/>
        <w:rPr>
          <w:b/>
          <w:bCs/>
        </w:rPr>
      </w:pPr>
    </w:p>
    <w:p w:rsidR="00EE1B62" w:rsidRPr="00EE1B62" w:rsidRDefault="00EE1B62" w:rsidP="001B1B61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EE1B62">
        <w:rPr>
          <w:b/>
          <w:bCs/>
          <w:u w:val="single"/>
          <w:lang w:val="ru-RU"/>
        </w:rPr>
        <w:t>УРЯД СКАСУВАВ ДУБЛЮВАННЯ ЕЛЕКТРОННИХ ДОКУМЕНТІВ НА ПАПЕРІ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2"/>
      </w:tblGrid>
      <w:tr w:rsidR="00EC32DE" w:rsidRPr="00D37FD4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F260B3" w:rsidRDefault="00EC32DE" w:rsidP="001B1B61">
            <w:pPr>
              <w:spacing w:after="0" w:line="240" w:lineRule="auto"/>
              <w:rPr>
                <w:b/>
                <w:bCs/>
                <w:iCs/>
                <w:u w:val="single"/>
                <w:lang w:val="ru-RU"/>
              </w:rPr>
            </w:pPr>
          </w:p>
        </w:tc>
      </w:tr>
    </w:tbl>
    <w:p w:rsidR="00EE1B62" w:rsidRPr="00EE1B62" w:rsidRDefault="00EE1B62" w:rsidP="001B1B61">
      <w:pPr>
        <w:spacing w:after="0" w:line="240" w:lineRule="auto"/>
        <w:ind w:firstLine="708"/>
        <w:jc w:val="both"/>
        <w:rPr>
          <w:bCs/>
          <w:iCs/>
        </w:rPr>
      </w:pPr>
      <w:r w:rsidRPr="00EE1B62">
        <w:rPr>
          <w:bCs/>
          <w:iCs/>
        </w:rPr>
        <w:t>Кабінет Міністрів прийняв розроблену Мінфіном постанову «Про внесення змін до деяких постанов Кабінету Міністрів України», яка скасовує необхідність проставлення відбитку печатки на документах під час подачі до органів державної влади, а також скасовує обов’язок дублювання електронних документів на папері. Про це інформує прес-служба відомства.</w:t>
      </w:r>
    </w:p>
    <w:p w:rsidR="00EE1B62" w:rsidRPr="00EE1B62" w:rsidRDefault="00EE1B62" w:rsidP="001B1B61">
      <w:pPr>
        <w:spacing w:after="0" w:line="240" w:lineRule="auto"/>
        <w:ind w:firstLine="708"/>
        <w:jc w:val="both"/>
        <w:rPr>
          <w:bCs/>
          <w:iCs/>
        </w:rPr>
      </w:pPr>
      <w:r w:rsidRPr="00EE1B62">
        <w:rPr>
          <w:bCs/>
          <w:iCs/>
        </w:rPr>
        <w:t>Законом України від 23 березня 2017 р. № 1982-VIII «Про внесення змін до деяких законодавчих актів України щодо використання печаток юридичними особами та фізичними особами – підприємцями» скасовано обов’язок використання печаток на документах суб’єктів господарювання та передбачено адміністративну відповідальність посадових осіб державних органів за вимогу у суб’єктів господарювання наявності відбитку печатки на офіційному документі.</w:t>
      </w:r>
    </w:p>
    <w:p w:rsidR="00EE1B62" w:rsidRPr="00EE1B62" w:rsidRDefault="00EE1B62" w:rsidP="001B1B61">
      <w:pPr>
        <w:spacing w:after="0" w:line="240" w:lineRule="auto"/>
        <w:ind w:firstLine="708"/>
        <w:jc w:val="both"/>
        <w:rPr>
          <w:bCs/>
          <w:iCs/>
        </w:rPr>
      </w:pPr>
      <w:r w:rsidRPr="00EE1B62">
        <w:rPr>
          <w:bCs/>
          <w:iCs/>
        </w:rPr>
        <w:t>Крім того, чинне законодавство містить норми, які не відповідають сучасним пріоритетам щодо розвитку електронних комунікацій та є невиправдано обтяжливими для бізнесу. Як наслідок, виникла необхідність аналізу та перегляду законодавства.</w:t>
      </w:r>
    </w:p>
    <w:p w:rsidR="00EE1B62" w:rsidRPr="00EE1B62" w:rsidRDefault="00EE1B62" w:rsidP="001B1B61">
      <w:pPr>
        <w:spacing w:after="0" w:line="240" w:lineRule="auto"/>
        <w:ind w:firstLine="708"/>
        <w:jc w:val="both"/>
        <w:rPr>
          <w:bCs/>
          <w:iCs/>
        </w:rPr>
      </w:pPr>
      <w:r w:rsidRPr="00EE1B62">
        <w:rPr>
          <w:bCs/>
          <w:iCs/>
        </w:rPr>
        <w:t>Тому Мінфін розробив постанову, яка скасовує вимоги використання печаток суб’єктами господарювання (незалежно від їх наявності) під час надання інформації на запит Держфінмоніторингу; надсилання запитів суб’єктами первинного фінансового до державних органів, державних реєстраторів; ведення реєстру фінансових операцій. Цією ж постановою скасовується необхідність дублювати на паперовому носії документів, складених в електронній формі.</w:t>
      </w:r>
    </w:p>
    <w:p w:rsidR="00EE1B62" w:rsidRPr="00EE1B62" w:rsidRDefault="00EE1B62" w:rsidP="001B1B61">
      <w:pPr>
        <w:spacing w:after="0" w:line="240" w:lineRule="auto"/>
        <w:ind w:firstLine="708"/>
        <w:jc w:val="both"/>
        <w:rPr>
          <w:bCs/>
          <w:iCs/>
        </w:rPr>
      </w:pPr>
      <w:bookmarkStart w:id="0" w:name="_GoBack"/>
      <w:bookmarkEnd w:id="0"/>
      <w:r w:rsidRPr="00EE1B62">
        <w:rPr>
          <w:bCs/>
          <w:iCs/>
        </w:rPr>
        <w:t>Постанова направлена на реалізацію політики дерегуляції щодо спрощення ведення господарської діяльності, зокрема шляхом скасування вимог використання печаток суб’єктів господарювання та необхідності дублювання на паперовому носії документів, складених в електронній формі. Зазначене приведе до зменшення затрат часу та коштів суб’єктів господарювання та забезпечить розвиток інформаційних ресурсів.</w:t>
      </w:r>
    </w:p>
    <w:p w:rsidR="002C19EB" w:rsidRPr="00C178B2" w:rsidRDefault="002C19EB" w:rsidP="001B1B61">
      <w:pPr>
        <w:spacing w:after="0" w:line="240" w:lineRule="auto"/>
        <w:rPr>
          <w:bCs/>
          <w:iCs/>
          <w:lang w:val="ru-RU"/>
        </w:rPr>
      </w:pPr>
    </w:p>
    <w:p w:rsidR="009C4DDE" w:rsidRPr="00F02ECA" w:rsidRDefault="009C4DDE" w:rsidP="001B1B61">
      <w:pPr>
        <w:spacing w:after="0" w:line="240" w:lineRule="auto"/>
        <w:jc w:val="both"/>
        <w:rPr>
          <w:bCs/>
          <w:iCs/>
        </w:rPr>
      </w:pPr>
      <w:r w:rsidRPr="00F02ECA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вул. Покровська, 5. </w:t>
      </w:r>
      <w:r w:rsidR="001B1B61">
        <w:rPr>
          <w:b/>
          <w:bCs/>
          <w:iCs/>
        </w:rPr>
        <w:t xml:space="preserve">                 </w:t>
      </w:r>
      <w:r w:rsidRPr="00F02ECA">
        <w:rPr>
          <w:b/>
          <w:bCs/>
          <w:iCs/>
        </w:rPr>
        <w:t>тел. (05758) 3-01-82, 3-03-25.</w:t>
      </w:r>
    </w:p>
    <w:p w:rsidR="009C4DDE" w:rsidRPr="00F02ECA" w:rsidRDefault="009C4DDE" w:rsidP="001B1B61">
      <w:pPr>
        <w:spacing w:after="0" w:line="240" w:lineRule="auto"/>
        <w:jc w:val="both"/>
        <w:rPr>
          <w:b/>
          <w:bCs/>
          <w:iCs/>
        </w:rPr>
      </w:pPr>
      <w:r w:rsidRPr="00F02ECA">
        <w:rPr>
          <w:b/>
          <w:bCs/>
          <w:iCs/>
        </w:rPr>
        <w:t>Єдиний телефонний номер системи безоплатної правової допомоги 0-800-213-103 (безкоштовно зі стаціонарних та мобільних телефонів).</w:t>
      </w:r>
    </w:p>
    <w:sectPr w:rsidR="009C4DDE" w:rsidRPr="00F02ECA" w:rsidSect="001B1B6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87" w:rsidRDefault="00401B87" w:rsidP="00396E85">
      <w:pPr>
        <w:spacing w:after="0" w:line="240" w:lineRule="auto"/>
      </w:pPr>
      <w:r>
        <w:separator/>
      </w:r>
    </w:p>
  </w:endnote>
  <w:endnote w:type="continuationSeparator" w:id="1">
    <w:p w:rsidR="00401B87" w:rsidRDefault="00401B87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87" w:rsidRDefault="00401B87" w:rsidP="00396E85">
      <w:pPr>
        <w:spacing w:after="0" w:line="240" w:lineRule="auto"/>
      </w:pPr>
      <w:r>
        <w:separator/>
      </w:r>
    </w:p>
  </w:footnote>
  <w:footnote w:type="continuationSeparator" w:id="1">
    <w:p w:rsidR="00401B87" w:rsidRDefault="00401B87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12866"/>
    <w:rsid w:val="000420B9"/>
    <w:rsid w:val="000613D1"/>
    <w:rsid w:val="00064F61"/>
    <w:rsid w:val="00082188"/>
    <w:rsid w:val="00083133"/>
    <w:rsid w:val="00097B1F"/>
    <w:rsid w:val="00097F23"/>
    <w:rsid w:val="000A1A1D"/>
    <w:rsid w:val="000D3917"/>
    <w:rsid w:val="000E6FCD"/>
    <w:rsid w:val="001013C0"/>
    <w:rsid w:val="00117A2C"/>
    <w:rsid w:val="00135747"/>
    <w:rsid w:val="0014245C"/>
    <w:rsid w:val="00175DAB"/>
    <w:rsid w:val="00183965"/>
    <w:rsid w:val="001B1B61"/>
    <w:rsid w:val="001B2BBD"/>
    <w:rsid w:val="001D0915"/>
    <w:rsid w:val="001D0E51"/>
    <w:rsid w:val="00200BCC"/>
    <w:rsid w:val="00205573"/>
    <w:rsid w:val="00227875"/>
    <w:rsid w:val="002372B3"/>
    <w:rsid w:val="002501B8"/>
    <w:rsid w:val="00267F55"/>
    <w:rsid w:val="0028644C"/>
    <w:rsid w:val="0029390A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689F"/>
    <w:rsid w:val="00401B87"/>
    <w:rsid w:val="004072A9"/>
    <w:rsid w:val="004153B5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2AE1"/>
    <w:rsid w:val="0058420A"/>
    <w:rsid w:val="00594FB0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83712"/>
    <w:rsid w:val="0068665D"/>
    <w:rsid w:val="007570FA"/>
    <w:rsid w:val="00773184"/>
    <w:rsid w:val="00790D6F"/>
    <w:rsid w:val="00791F32"/>
    <w:rsid w:val="007B613F"/>
    <w:rsid w:val="007D12C9"/>
    <w:rsid w:val="007D4A2D"/>
    <w:rsid w:val="007E75B9"/>
    <w:rsid w:val="007F73C1"/>
    <w:rsid w:val="00861EF5"/>
    <w:rsid w:val="00893D3A"/>
    <w:rsid w:val="008C4A45"/>
    <w:rsid w:val="008D4863"/>
    <w:rsid w:val="008D68C1"/>
    <w:rsid w:val="008E4942"/>
    <w:rsid w:val="009227CD"/>
    <w:rsid w:val="009500A6"/>
    <w:rsid w:val="009821A2"/>
    <w:rsid w:val="009B442C"/>
    <w:rsid w:val="009C4DDE"/>
    <w:rsid w:val="009C7D75"/>
    <w:rsid w:val="009E79CB"/>
    <w:rsid w:val="00A16A91"/>
    <w:rsid w:val="00A263D4"/>
    <w:rsid w:val="00A327BC"/>
    <w:rsid w:val="00A540D5"/>
    <w:rsid w:val="00A545AE"/>
    <w:rsid w:val="00A61A3F"/>
    <w:rsid w:val="00A61F00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C178B2"/>
    <w:rsid w:val="00C248FA"/>
    <w:rsid w:val="00C36E67"/>
    <w:rsid w:val="00C5202F"/>
    <w:rsid w:val="00C57C52"/>
    <w:rsid w:val="00C6766F"/>
    <w:rsid w:val="00CC60C4"/>
    <w:rsid w:val="00CF5683"/>
    <w:rsid w:val="00CF7288"/>
    <w:rsid w:val="00D002CB"/>
    <w:rsid w:val="00D07676"/>
    <w:rsid w:val="00D14B3A"/>
    <w:rsid w:val="00D35D42"/>
    <w:rsid w:val="00D37FD4"/>
    <w:rsid w:val="00D4040D"/>
    <w:rsid w:val="00D70447"/>
    <w:rsid w:val="00D76B88"/>
    <w:rsid w:val="00D7747B"/>
    <w:rsid w:val="00D86BB1"/>
    <w:rsid w:val="00D9169F"/>
    <w:rsid w:val="00DB187A"/>
    <w:rsid w:val="00DF5BD9"/>
    <w:rsid w:val="00E120CB"/>
    <w:rsid w:val="00E26077"/>
    <w:rsid w:val="00E31BE8"/>
    <w:rsid w:val="00E50BA1"/>
    <w:rsid w:val="00E54591"/>
    <w:rsid w:val="00EA15D1"/>
    <w:rsid w:val="00EA2BF0"/>
    <w:rsid w:val="00EA5A08"/>
    <w:rsid w:val="00EC32DE"/>
    <w:rsid w:val="00EC6192"/>
    <w:rsid w:val="00ED5C6F"/>
    <w:rsid w:val="00EE1B62"/>
    <w:rsid w:val="00EF36D4"/>
    <w:rsid w:val="00F02ECA"/>
    <w:rsid w:val="00F260B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D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2018-05-14T07:31:00Z</dcterms:created>
  <dcterms:modified xsi:type="dcterms:W3CDTF">2018-05-14T07:31:00Z</dcterms:modified>
</cp:coreProperties>
</file>